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-1085215</wp:posOffset>
                </wp:positionH>
                <wp:positionV relativeFrom="paragraph">
                  <wp:posOffset>158750</wp:posOffset>
                </wp:positionV>
                <wp:extent cx="6671310" cy="2413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70800" cy="165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5.5pt,11.9pt" to="439.7pt,13.1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Более 150 тысяч инвалидов в Волгоградской области 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получают выплаты по линии П</w:t>
      </w:r>
      <w:r>
        <w:rPr>
          <w:rFonts w:ascii="Times New Roman" w:hAnsi="Times New Roman"/>
          <w:b/>
          <w:bCs/>
          <w:sz w:val="24"/>
          <w:szCs w:val="24"/>
        </w:rPr>
        <w:t>ФР</w:t>
      </w:r>
    </w:p>
    <w:p>
      <w:pPr>
        <w:pStyle w:val="Normal"/>
        <w:jc w:val="center"/>
        <w:rPr>
          <w:rFonts w:cs="Times New Roman"/>
          <w:b/>
          <w:b/>
          <w:bCs/>
          <w:lang w:eastAsia="ru-RU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3 декабря ежегодно отмечается Международный день инвалидов, призванный привлечь внимание к проблемам людей с ограниченными возможностями здоровья и защите их прав. Этот день акцентирует внимание общества на особенных гражданах, нуждающихся в понимании и поддержке.</w:t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jc w:val="both"/>
        <w:rPr>
          <w:rFonts w:cs="Times New Roman"/>
          <w:b/>
          <w:b/>
          <w:bCs/>
          <w:lang w:eastAsia="ru-RU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Граждане, которые признаны инвалидами, имеют право на один из видов пенсии по инвалидности: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 страховую пенсию по инвалидности, </w:t>
        <w:br/>
        <w:t xml:space="preserve">- на пенсию по государственному пенсионному обеспечению по инвалидности, </w:t>
        <w:br/>
        <w:t>-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на социальную пенсию по инвалидности.</w:t>
      </w:r>
    </w:p>
    <w:p>
      <w:pPr>
        <w:pStyle w:val="Normal"/>
        <w:jc w:val="lef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В Волгоградской области страховую пенсию по инвалидности получают 35 486 человек, 27 490 – </w:t>
      </w:r>
      <w:r>
        <w:rPr>
          <w:rFonts w:eastAsia="Times New Roman" w:cs="Times New Roman" w:ascii="Times New Roman" w:hAnsi="Times New Roman"/>
          <w:b/>
          <w:bCs/>
          <w:iCs/>
          <w:sz w:val="24"/>
          <w:szCs w:val="24"/>
          <w:lang w:eastAsia="ru-RU"/>
        </w:rPr>
        <w:t>социальную</w:t>
      </w:r>
      <w:r>
        <w:rPr>
          <w:rFonts w:eastAsia="Times New Roman" w:cs="Times New Roman"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пенсию, 720 – </w:t>
      </w:r>
      <w:r>
        <w:rPr>
          <w:rFonts w:eastAsia="Times New Roman" w:cs="Times New Roman" w:ascii="Times New Roman" w:hAnsi="Times New Roman"/>
          <w:b/>
          <w:bCs/>
          <w:iCs/>
          <w:sz w:val="24"/>
          <w:szCs w:val="24"/>
          <w:lang w:eastAsia="ru-RU"/>
        </w:rPr>
        <w:t>государственную.</w:t>
      </w:r>
    </w:p>
    <w:p>
      <w:pPr>
        <w:pStyle w:val="Normal"/>
        <w:jc w:val="both"/>
        <w:rPr>
          <w:rFonts w:eastAsia="Times New Roman" w:cs="Times New Roman"/>
          <w:b/>
          <w:b/>
          <w:bCs/>
          <w:iCs/>
          <w:lang w:eastAsia="ru-RU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Кому выплачивается пенсия по инвалидности: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Страховая пенсия по инвалидности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назначается и выплачивается гражданину, признанному инвалидом I, II, III группы и имеющем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у </w:t>
      </w: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 xml:space="preserve">хотя бы один день страхового стажа.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Причина инвалидности, время наступления и работает ли в данный момент инвалид, не имеют значения.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Социальная пенсия по инвалидности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назначается инвалидам I, II и III группы, в том числе инвалидам с детства, детям-инвалидам, а также если гражданин </w:t>
      </w: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>не имеет трудового стажа</w:t>
      </w:r>
      <w:r>
        <w:rPr>
          <w:rFonts w:eastAsia="Times New Roman" w:cs="Times New Roman" w:ascii="Times New Roman" w:hAnsi="Times New Roman"/>
          <w:i/>
          <w:iCs/>
          <w:sz w:val="24"/>
          <w:szCs w:val="24"/>
          <w:lang w:eastAsia="ru-RU"/>
        </w:rPr>
        <w:t xml:space="preserve">.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Условия назначения – постоянное проживание на территории Российской Федерации, принадлежность к категории «нетрудоспособные граждане».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Государственная пенсия по инвалидности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назначается тем, кто стал инвалидом в результате военной службы, подготовки или выполнения космических полетов, из-за радиационных или техногенных катастроф.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Получатели страховой и социальной пенсии по инвалидности при определ</w:t>
      </w:r>
      <w:r>
        <w:rPr>
          <w:rFonts w:ascii="Times New Roman" w:hAnsi="Times New Roman"/>
          <w:sz w:val="24"/>
          <w:szCs w:val="24"/>
        </w:rPr>
        <w:t>ё</w:t>
      </w:r>
      <w:r>
        <w:rPr>
          <w:rFonts w:ascii="Times New Roman" w:hAnsi="Times New Roman"/>
          <w:sz w:val="24"/>
          <w:szCs w:val="24"/>
        </w:rPr>
        <w:t>нных условиях (наличие необходимого стажа и пенсионных коэффициентов, достижение пенсионного возраста) могут перейти на страховую или социальную пенсии по старости, которые назначаются в равном или более высоком размере.</w:t>
      </w:r>
    </w:p>
    <w:p>
      <w:pPr>
        <w:pStyle w:val="Normal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Помимо этого, к основным видам выплат относятся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ежемесячная денежная выплата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(ЕДВ)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и набор социальных услуг </w:t>
      </w: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(НСУ)</w:t>
      </w:r>
      <w:r>
        <w:rPr>
          <w:rFonts w:eastAsia="Times New Roman" w:cs="Times New Roman" w:ascii="Times New Roman" w:hAnsi="Times New Roman"/>
          <w:i/>
          <w:iCs/>
          <w:sz w:val="24"/>
          <w:szCs w:val="24"/>
          <w:lang w:eastAsia="ru-RU"/>
        </w:rPr>
        <w:t xml:space="preserve">, </w:t>
      </w:r>
      <w:r>
        <w:rPr>
          <w:rFonts w:eastAsia="Times New Roman" w:cs="Times New Roman" w:ascii="Times New Roman" w:hAnsi="Times New Roman"/>
          <w:iCs/>
          <w:sz w:val="24"/>
          <w:szCs w:val="24"/>
          <w:lang w:eastAsia="ru-RU"/>
        </w:rPr>
        <w:t xml:space="preserve">размер этих выплат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ежегодно индексируется. </w:t>
      </w:r>
    </w:p>
    <w:p>
      <w:pPr>
        <w:pStyle w:val="Normal"/>
        <w:jc w:val="both"/>
        <w:rPr>
          <w:rFonts w:eastAsia="Times New Roman" w:cs="Times New Roman"/>
          <w:lang w:eastAsia="ru-RU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ЕДВ предоставляется определённым категориям граждан из числа ветеранов, инвалидов, включая детей-инвалидов, бывших несовершеннолетних узников фашизма, лиц, пострадавших в результате воздействия радиации, и других категорий. Волгоградский Пенсионный фонд назнача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е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 и продлевает ЕДВ автоматически без участия пенсионера.</w:t>
      </w:r>
    </w:p>
    <w:p>
      <w:pPr>
        <w:pStyle w:val="Normal"/>
        <w:jc w:val="both"/>
        <w:rPr>
          <w:rFonts w:eastAsia="Times New Roman" w:cs="Times New Roman"/>
          <w:lang w:eastAsia="ru-RU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Кроме этого, получающим ЕДВ инвалидам также предоставляется набор социальных услуг. Его можно получать как в денежной, так и в натуральной форме. </w:t>
      </w:r>
    </w:p>
    <w:p>
      <w:pPr>
        <w:pStyle w:val="Normal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 2022 года назначение и продление пенсий по инвалидности стало проактивным. За 11 месяцев 2022 года Отделением Пенсионного Фонда по Волгоградской области беззаявительно назначено    1 957 страховых пенсий по инвалидности и 799 социальных пенсий по инвалидности. </w:t>
      </w:r>
      <w:r>
        <w:rPr>
          <w:rFonts w:ascii="Times New Roman" w:hAnsi="Times New Roman"/>
          <w:sz w:val="24"/>
          <w:szCs w:val="24"/>
        </w:rPr>
        <w:t xml:space="preserve">  </w:t>
      </w:r>
    </w:p>
    <w:p>
      <w:pPr>
        <w:pStyle w:val="Normal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i/>
          <w:i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4"/>
          <w:szCs w:val="24"/>
          <w:lang w:eastAsia="ru-RU"/>
        </w:rPr>
        <w:t xml:space="preserve">Для справки.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4"/>
          <w:szCs w:val="24"/>
          <w:lang w:eastAsia="ru-RU"/>
        </w:rPr>
        <w:t xml:space="preserve">Сегодня, по данным Федерального реестра, в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4"/>
          <w:szCs w:val="24"/>
          <w:lang w:eastAsia="ru-RU"/>
        </w:rPr>
        <w:t>Волгоградской области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4"/>
          <w:szCs w:val="24"/>
          <w:lang w:eastAsia="ru-RU"/>
        </w:rPr>
        <w:t xml:space="preserve"> насчитывается 153,5 тысяч  человек с разной степенью инвалидности.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ListLabel1">
    <w:name w:val="ListLabel 1"/>
    <w:qFormat/>
    <w:rPr>
      <w:rFonts w:ascii="Times New Roman" w:hAnsi="Times New Roman"/>
      <w:sz w:val="24"/>
    </w:rPr>
  </w:style>
  <w:style w:type="character" w:styleId="ListLabel4">
    <w:name w:val="ListLabel 4"/>
    <w:qFormat/>
    <w:rPr>
      <w:rFonts w:ascii="Liberation Serif" w:hAnsi="Liberation Serif" w:cs="Symbol"/>
      <w:sz w:val="26"/>
    </w:rPr>
  </w:style>
  <w:style w:type="character" w:styleId="ListLabel5">
    <w:name w:val="ListLabel 5"/>
    <w:qFormat/>
    <w:rPr>
      <w:rFonts w:cs="Courier New"/>
      <w:sz w:val="24"/>
    </w:rPr>
  </w:style>
  <w:style w:type="character" w:styleId="ListLabel6">
    <w:name w:val="ListLabel 6"/>
    <w:qFormat/>
    <w:rPr>
      <w:rFonts w:cs="Wingdings"/>
      <w:sz w:val="24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uppressAutoHyphens w:val="true"/>
      <w:spacing w:lineRule="auto" w:line="240" w:beforeAutospacing="1" w:afterAutospacing="1"/>
    </w:pPr>
    <w:rPr>
      <w:rFonts w:ascii="Times New Roman" w:hAnsi="Times New Roman" w:eastAsia="Times New Roman" w:cs="Times New Roman"/>
      <w:color w:val="00000A"/>
      <w:sz w:val="24"/>
      <w:szCs w:val="24"/>
      <w:lang w:eastAsia="ru-RU"/>
    </w:rPr>
  </w:style>
  <w:style w:type="paragraph" w:styleId="NoSpacing">
    <w:name w:val="No Spacing"/>
    <w:qFormat/>
    <w:pPr>
      <w:widowControl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sz w:val="20"/>
      <w:szCs w:val="24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45</TotalTime>
  <Application>LibreOffice/5.0.4.2$Windows_x86 LibreOffice_project/2b9802c1994aa0b7dc6079e128979269cf95bc78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2022-12-02T09:23:22Z</dcterms:modified>
  <cp:revision>131</cp:revision>
</cp:coreProperties>
</file>